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960"/>
        <w:gridCol w:w="273"/>
        <w:gridCol w:w="2632"/>
        <w:gridCol w:w="332"/>
        <w:gridCol w:w="332"/>
        <w:gridCol w:w="331"/>
        <w:gridCol w:w="329"/>
        <w:gridCol w:w="328"/>
        <w:gridCol w:w="326"/>
        <w:gridCol w:w="326"/>
        <w:gridCol w:w="8730"/>
      </w:tblGrid>
      <w:tr w:rsidR="0097623D" w:rsidRPr="0097623D" w:rsidTr="0097623D">
        <w:trPr>
          <w:trHeight w:val="10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3D" w:rsidRPr="0097623D" w:rsidRDefault="0097623D">
            <w:pPr>
              <w:rPr>
                <w:sz w:val="24"/>
                <w:szCs w:val="24"/>
              </w:rPr>
            </w:pPr>
            <w:r w:rsidRPr="0097623D">
              <w:rPr>
                <w:sz w:val="24"/>
                <w:szCs w:val="24"/>
              </w:rPr>
              <w:t xml:space="preserve">Приложение №1 к постановлению </w:t>
            </w:r>
          </w:p>
          <w:p w:rsidR="00FC4C71" w:rsidRDefault="0097623D">
            <w:pPr>
              <w:rPr>
                <w:sz w:val="24"/>
                <w:szCs w:val="24"/>
              </w:rPr>
            </w:pPr>
            <w:r w:rsidRPr="0097623D">
              <w:rPr>
                <w:sz w:val="24"/>
                <w:szCs w:val="24"/>
              </w:rPr>
              <w:t xml:space="preserve">Администрации </w:t>
            </w:r>
            <w:proofErr w:type="gramStart"/>
            <w:r w:rsidRPr="0097623D">
              <w:rPr>
                <w:sz w:val="24"/>
                <w:szCs w:val="24"/>
              </w:rPr>
              <w:t>муниципального</w:t>
            </w:r>
            <w:proofErr w:type="gramEnd"/>
            <w:r w:rsidRPr="0097623D">
              <w:rPr>
                <w:sz w:val="24"/>
                <w:szCs w:val="24"/>
              </w:rPr>
              <w:t xml:space="preserve"> </w:t>
            </w:r>
          </w:p>
          <w:p w:rsidR="0097623D" w:rsidRPr="0097623D" w:rsidRDefault="00FC4C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7623D" w:rsidRPr="0097623D">
              <w:rPr>
                <w:sz w:val="24"/>
                <w:szCs w:val="24"/>
              </w:rPr>
              <w:t>бразования</w:t>
            </w:r>
            <w:r>
              <w:rPr>
                <w:sz w:val="24"/>
                <w:szCs w:val="24"/>
              </w:rPr>
              <w:t xml:space="preserve"> </w:t>
            </w:r>
            <w:r w:rsidR="0097623D" w:rsidRPr="0097623D">
              <w:rPr>
                <w:sz w:val="24"/>
                <w:szCs w:val="24"/>
              </w:rPr>
              <w:t xml:space="preserve">Алапаевское </w:t>
            </w:r>
          </w:p>
          <w:p w:rsidR="0097623D" w:rsidRPr="0097623D" w:rsidRDefault="0097623D">
            <w:pPr>
              <w:rPr>
                <w:sz w:val="24"/>
                <w:szCs w:val="24"/>
              </w:rPr>
            </w:pPr>
            <w:r w:rsidRPr="0097623D">
              <w:rPr>
                <w:sz w:val="24"/>
                <w:szCs w:val="24"/>
              </w:rPr>
              <w:t xml:space="preserve">от </w:t>
            </w:r>
            <w:r w:rsidR="00FC4C71">
              <w:rPr>
                <w:sz w:val="24"/>
                <w:szCs w:val="24"/>
              </w:rPr>
              <w:t>20 ноября 2018 года № 910</w:t>
            </w:r>
          </w:p>
          <w:p w:rsidR="0097623D" w:rsidRPr="0097623D" w:rsidRDefault="0097623D">
            <w:pPr>
              <w:rPr>
                <w:sz w:val="24"/>
                <w:szCs w:val="24"/>
              </w:rPr>
            </w:pPr>
          </w:p>
          <w:p w:rsidR="0097623D" w:rsidRPr="0097623D" w:rsidRDefault="0097623D">
            <w:pPr>
              <w:rPr>
                <w:sz w:val="24"/>
                <w:szCs w:val="24"/>
              </w:rPr>
            </w:pPr>
          </w:p>
          <w:p w:rsidR="0097623D" w:rsidRPr="0097623D" w:rsidRDefault="0097623D">
            <w:pPr>
              <w:rPr>
                <w:sz w:val="24"/>
                <w:szCs w:val="24"/>
              </w:rPr>
            </w:pPr>
            <w:r w:rsidRPr="0097623D">
              <w:rPr>
                <w:sz w:val="24"/>
                <w:szCs w:val="24"/>
              </w:rPr>
              <w:t>Приложение № 1 к муниципальной программе «Совершенствование социально – экономической политики на территории муниципального образования Алапаевское до 2024 года»</w:t>
            </w:r>
          </w:p>
        </w:tc>
      </w:tr>
      <w:tr w:rsidR="0097623D" w:rsidTr="0097623D">
        <w:trPr>
          <w:trHeight w:val="52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3D" w:rsidRPr="0097623D" w:rsidRDefault="0097623D">
            <w:pPr>
              <w:jc w:val="center"/>
              <w:rPr>
                <w:b/>
                <w:bCs/>
                <w:sz w:val="24"/>
                <w:szCs w:val="24"/>
              </w:rPr>
            </w:pPr>
            <w:r w:rsidRPr="0097623D">
              <w:rPr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97623D" w:rsidTr="0097623D">
        <w:trPr>
          <w:trHeight w:val="25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623D" w:rsidRPr="0097623D" w:rsidRDefault="0097623D">
            <w:pPr>
              <w:jc w:val="center"/>
              <w:rPr>
                <w:b/>
                <w:bCs/>
                <w:sz w:val="24"/>
                <w:szCs w:val="24"/>
              </w:rPr>
            </w:pPr>
            <w:r w:rsidRPr="0097623D">
              <w:rPr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97623D" w:rsidTr="0097623D">
        <w:trPr>
          <w:trHeight w:val="510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3D" w:rsidRPr="0097623D" w:rsidRDefault="0097623D">
            <w:pPr>
              <w:jc w:val="center"/>
              <w:rPr>
                <w:sz w:val="24"/>
                <w:szCs w:val="24"/>
              </w:rPr>
            </w:pPr>
            <w:r w:rsidRPr="0097623D">
              <w:rPr>
                <w:sz w:val="24"/>
                <w:szCs w:val="24"/>
              </w:rPr>
              <w:t>«Совершенствование социально – экономической политики на территории муниципального образования Алапаевское до 2024 года»</w:t>
            </w:r>
          </w:p>
        </w:tc>
      </w:tr>
    </w:tbl>
    <w:p w:rsidR="0097623D" w:rsidRDefault="0097623D" w:rsidP="0097623D">
      <w:pPr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5"/>
        <w:gridCol w:w="751"/>
        <w:gridCol w:w="1417"/>
        <w:gridCol w:w="712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205"/>
      </w:tblGrid>
      <w:tr w:rsidR="0097623D" w:rsidTr="0097623D">
        <w:tc>
          <w:tcPr>
            <w:tcW w:w="485" w:type="dxa"/>
            <w:vMerge w:val="restart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751" w:type="dxa"/>
            <w:vMerge w:val="restart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712" w:type="dxa"/>
            <w:vMerge w:val="restart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0340" w:type="dxa"/>
            <w:gridSpan w:val="10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205" w:type="dxa"/>
            <w:vMerge w:val="restart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97623D" w:rsidTr="0097623D">
        <w:tc>
          <w:tcPr>
            <w:tcW w:w="485" w:type="dxa"/>
            <w:vMerge/>
            <w:vAlign w:val="center"/>
            <w:hideMark/>
          </w:tcPr>
          <w:p w:rsidR="0097623D" w:rsidRDefault="00976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vMerge/>
            <w:vAlign w:val="center"/>
            <w:hideMark/>
          </w:tcPr>
          <w:p w:rsidR="0097623D" w:rsidRDefault="00976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7623D" w:rsidRDefault="00976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vMerge/>
            <w:vAlign w:val="center"/>
            <w:hideMark/>
          </w:tcPr>
          <w:p w:rsidR="0097623D" w:rsidRDefault="00976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05" w:type="dxa"/>
            <w:vMerge/>
            <w:vAlign w:val="center"/>
            <w:hideMark/>
          </w:tcPr>
          <w:p w:rsidR="0097623D" w:rsidRDefault="0097623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97623D" w:rsidRDefault="009762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5"/>
        <w:gridCol w:w="751"/>
        <w:gridCol w:w="1417"/>
        <w:gridCol w:w="712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034"/>
        <w:gridCol w:w="1205"/>
      </w:tblGrid>
      <w:tr w:rsidR="0097623D" w:rsidTr="0097623D">
        <w:trPr>
          <w:tblHeader/>
        </w:trPr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1. "Совершенствование муниципального управления"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Цель 1. Повышение качества предоставления государственных и муниципальных услуг.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1.1. Организация работы по повышению эффективности</w:t>
            </w:r>
            <w:r w:rsidR="008329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деятельности территориальных, функциональных, отраслевых органов, структурных подразделений Администрации муниципального образования Алапаевское, муниципальных учреждений муниципального образования Алапаевское.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программы по повышению </w:t>
            </w:r>
            <w:proofErr w:type="gramStart"/>
            <w:r>
              <w:rPr>
                <w:sz w:val="20"/>
                <w:szCs w:val="20"/>
              </w:rPr>
              <w:t>результативности деятельности органов местного самоуправлени</w:t>
            </w:r>
            <w:r>
              <w:rPr>
                <w:sz w:val="20"/>
                <w:szCs w:val="20"/>
              </w:rPr>
              <w:lastRenderedPageBreak/>
              <w:t>я муниципального образования</w:t>
            </w:r>
            <w:proofErr w:type="gramEnd"/>
            <w:r>
              <w:rPr>
                <w:sz w:val="20"/>
                <w:szCs w:val="20"/>
              </w:rPr>
              <w:t xml:space="preserve"> Алапаевское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Федерации от 28 апреля 2008 года № 607 «Об оценке </w:t>
            </w:r>
            <w:proofErr w:type="gramStart"/>
            <w:r>
              <w:rPr>
                <w:sz w:val="20"/>
                <w:szCs w:val="20"/>
              </w:rPr>
              <w:t>эффективнос</w:t>
            </w:r>
            <w:r>
              <w:rPr>
                <w:sz w:val="20"/>
                <w:szCs w:val="20"/>
              </w:rPr>
              <w:lastRenderedPageBreak/>
              <w:t>ти деятельности органов местного самоуправления городских округов</w:t>
            </w:r>
            <w:proofErr w:type="gramEnd"/>
            <w:r>
              <w:rPr>
                <w:sz w:val="20"/>
                <w:szCs w:val="20"/>
              </w:rPr>
              <w:t xml:space="preserve"> и муниципальных районов»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1.2. Обеспечение граждан доступом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Федерации от 07 мая 2012 года    № 601 «Об основных направлениях совершенствования системы государственного управления» 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удовлетворенности граждан качеством предоставления </w:t>
            </w:r>
            <w:r>
              <w:rPr>
                <w:sz w:val="20"/>
                <w:szCs w:val="20"/>
              </w:rPr>
              <w:lastRenderedPageBreak/>
              <w:t>государственных и муниципальных услуг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90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Федерации от 07 мая </w:t>
            </w:r>
            <w:r>
              <w:rPr>
                <w:sz w:val="20"/>
                <w:szCs w:val="20"/>
              </w:rPr>
              <w:lastRenderedPageBreak/>
              <w:t xml:space="preserve">2012 года    № 601 «Об основных направлениях совершенствования системы государственного управления» 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времени ожидания в очереди при обращении заявителя в Администрацию муниципального образования Алапаевское, муниципальное учреждение муниципального образования Алапаевское для получения государственных и муниципальных услуг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минут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Президента Российской Федерации от 07 мая 2012 года    № 601 «Об основных направлениях совершенс</w:t>
            </w:r>
            <w:r w:rsidR="008329D9">
              <w:rPr>
                <w:sz w:val="20"/>
                <w:szCs w:val="20"/>
              </w:rPr>
              <w:t>твования системы государственно</w:t>
            </w:r>
            <w:r>
              <w:rPr>
                <w:sz w:val="20"/>
                <w:szCs w:val="20"/>
              </w:rPr>
              <w:t xml:space="preserve">го управления» 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1.3. Снижение административных барьеров при осуществлении предпринимательской деятельности.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среднего числа обращений </w:t>
            </w:r>
            <w:r>
              <w:rPr>
                <w:sz w:val="20"/>
                <w:szCs w:val="20"/>
              </w:rPr>
              <w:lastRenderedPageBreak/>
              <w:t xml:space="preserve">представителей </w:t>
            </w:r>
            <w:proofErr w:type="spellStart"/>
            <w:proofErr w:type="gramStart"/>
            <w:r>
              <w:rPr>
                <w:sz w:val="20"/>
                <w:szCs w:val="20"/>
              </w:rPr>
              <w:t>бизнес-сообщества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Администрацию муниципального образования Алапаевское, муниципальное учреждение муниципального образования Алапаевское для получения одной государственной или муниципальной услуги, связанной со сферой предпринимательской деятельности 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2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</w:t>
            </w:r>
            <w:r>
              <w:rPr>
                <w:sz w:val="20"/>
                <w:szCs w:val="20"/>
              </w:rPr>
              <w:lastRenderedPageBreak/>
              <w:t>Федерации от 07 мая 2012 года    № 601 «Об основных направлениях совершенс</w:t>
            </w:r>
            <w:r w:rsidR="008329D9">
              <w:rPr>
                <w:sz w:val="20"/>
                <w:szCs w:val="20"/>
              </w:rPr>
              <w:t>твования системы государственно</w:t>
            </w:r>
            <w:r>
              <w:rPr>
                <w:sz w:val="20"/>
                <w:szCs w:val="20"/>
              </w:rPr>
              <w:t xml:space="preserve">го управления» 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2. "Повышение инвестиционной привлекательности муниципального образования Алапаевское"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Цель 2. Улучшение инвестиционного климата и повышение инвестиционной привлекательности муниципального образования Алапаевское.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2.1. Создание условий для реализации на территории муниципального образования Алапаевское инвестиционной политики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2.1.6.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объема инвестиций в основной капитал за счет всех источников финансирования (к </w:t>
            </w:r>
            <w:r>
              <w:rPr>
                <w:sz w:val="20"/>
                <w:szCs w:val="20"/>
              </w:rPr>
              <w:lastRenderedPageBreak/>
              <w:t>предыдущему году в сопоставимых ценах)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105,8 - 110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108,8 - 110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108,8 - 110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113 - 120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120 - 150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115 - 130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90 - 100,5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90 - 100,5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100,5 - 110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100,5 - 110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социально - экономического развития муниципального образования Алапаевское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инвестиционного паспорта муниципального образования Алапаевское 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Федерации </w:t>
            </w:r>
            <w:r>
              <w:rPr>
                <w:sz w:val="20"/>
                <w:szCs w:val="20"/>
              </w:rPr>
              <w:br/>
              <w:t xml:space="preserve">от 07 мая 2012 года </w:t>
            </w:r>
            <w:r>
              <w:rPr>
                <w:sz w:val="20"/>
                <w:szCs w:val="20"/>
              </w:rPr>
              <w:br/>
              <w:t xml:space="preserve">№ 596 «О долгосрочной экономической политике» 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2.1.8.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 Администрации муниципального образования Алапаевское ставки специалиста, занимающегося вопросами инвестиционной политики.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 Президента Российской Федерации </w:t>
            </w:r>
            <w:r>
              <w:rPr>
                <w:sz w:val="20"/>
                <w:szCs w:val="20"/>
              </w:rPr>
              <w:br/>
              <w:t xml:space="preserve">от 07 мая 2012 года </w:t>
            </w:r>
            <w:r>
              <w:rPr>
                <w:sz w:val="20"/>
                <w:szCs w:val="20"/>
              </w:rPr>
              <w:br/>
              <w:t xml:space="preserve">№ 596 «О долгосрочной экономической политике» 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3. "Развитие малого и среднего предпринимательства в муниципальном образовании Алапаевское"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Цель 3. Развитие малого и среднего предпринимательства в муниципальном образовании Алапаевское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3.1. Совершенствование механизмов поддержки субъектов малого и среднего предпринимательства, развитие организаций инфраструктуры поддержки субъектов малого и среднего предпринимательства в муниципальном образовании Алапаевское.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3.1.9.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вновь зарегистрированных субъектов </w:t>
            </w:r>
            <w:r>
              <w:rPr>
                <w:sz w:val="20"/>
                <w:szCs w:val="20"/>
              </w:rPr>
              <w:lastRenderedPageBreak/>
              <w:t>малого и среднего предпринимательства в муниципальном образовании Алапаевское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8329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Свердловско</w:t>
            </w:r>
            <w:r>
              <w:rPr>
                <w:sz w:val="20"/>
                <w:szCs w:val="20"/>
              </w:rPr>
              <w:lastRenderedPageBreak/>
              <w:t>й области "Повышение инвестиционной привлекательности Свердловской области до 2024 года", утвержденная постановлением Правительства Свердловской области от 17 ноября 2014 года №1002 - ПП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3.1.10.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рабочих мест (нарастающим итогом)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Свердловской области "Повышение инвестиционной привлекательности Свердловской области до 2024 года", утвержденная постановлен</w:t>
            </w:r>
            <w:r>
              <w:rPr>
                <w:sz w:val="20"/>
                <w:szCs w:val="20"/>
              </w:rPr>
              <w:lastRenderedPageBreak/>
              <w:t>ием Правительства Свердловской области от 17 ноября 2014 года №1002 - ПП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Свердловской области "Повышение инвестиционной привлекательности Свердловской области до 2024 года", утвержденная постановлением Правительства Свердловской области от 17 ноября 2014 года №1002 - ПП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3.1.12.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оборота малых и средних предприятий в </w:t>
            </w:r>
            <w:r>
              <w:rPr>
                <w:sz w:val="20"/>
                <w:szCs w:val="20"/>
              </w:rPr>
              <w:lastRenderedPageBreak/>
              <w:t>общем обороте организаций муниципального образования Алапаевское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Свердловско</w:t>
            </w:r>
            <w:r>
              <w:rPr>
                <w:sz w:val="20"/>
                <w:szCs w:val="20"/>
              </w:rPr>
              <w:lastRenderedPageBreak/>
              <w:t>й области "Повышение инвестиционной привлекательности Свердловской области до 2024 года", утвержденная постановлением Правительства Свердловской области от 17 ноября 2014 года №1002 - ПП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3.1.13.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Свердловской области "Повышение инвестиционной привлекательности Свердловской области до 2024 года", утвержденная постановлен</w:t>
            </w:r>
            <w:r>
              <w:rPr>
                <w:sz w:val="20"/>
                <w:szCs w:val="20"/>
              </w:rPr>
              <w:lastRenderedPageBreak/>
              <w:t>ием Правительства Свердловской области от 17 ноября 2014 года №1002 - ПП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3.1.14.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нестационарных и мобильных торговых объектов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штук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Правительства Российской Федерации от 05.02.2016 №164-р "Стратегия действий в интересах граждан старшего поколения в Российской Федерации до 2025 года"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4. "Развитие туризма в муниципальном образовании Алапаевское"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Цель 4. Создание условий для развития внутреннего и въездного туризма в муниципальном образовании Алапаевское.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4.1. Развитие туристско-рекреационных комплексов, продвижение туристского продукта.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4.1.14.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туристов, всего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человек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4.1.15.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Внутренний туризм (граждане Российской </w:t>
            </w:r>
            <w:r>
              <w:rPr>
                <w:sz w:val="20"/>
                <w:szCs w:val="20"/>
              </w:rPr>
              <w:lastRenderedPageBreak/>
              <w:t>Федерации)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тысяч человек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236,8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265,8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283,7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293,7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4.1.16.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Въездной туризм (граждане иных государств)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человек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4.2. Развитие объектов туристской инфраструктуры, реконструкция, ремонт объектов инфраструктуры, материальной базы.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4.2.17.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объектов размещения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4.2.18.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Совокупный номерной фонд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койко-мест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4.3.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4.3. Создание новых рабочих мест.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4.3.19.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proofErr w:type="gramStart"/>
            <w:r>
              <w:rPr>
                <w:sz w:val="20"/>
                <w:szCs w:val="20"/>
              </w:rPr>
              <w:t>занятых</w:t>
            </w:r>
            <w:proofErr w:type="gramEnd"/>
            <w:r>
              <w:rPr>
                <w:sz w:val="20"/>
                <w:szCs w:val="20"/>
              </w:rPr>
              <w:t xml:space="preserve"> в сфере туризма 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5. "Обеспечение реализации муниципальной программы муниципального образования Алапаевское "Совершенствование социально-экономической политики на территории муниципального образования Алапаевское до 2020 года"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Цель 5. Обеспечение сбалансированного, динамичного социально-экономического развития муниципального образования Алапаевское.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5.1. Формирование и проведение на территории муниципального образования Алапаевское долгосрочной и среднесрочной экономической и социальной политики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5.1.20.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Внесение изменений в муниципальные программы муниципального образования Алапаевское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8329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2-х месяцев со дня внесения изменений в Решение Думы муниципального образования Алапаевское "О 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2-х месяцев со дня внесения изменений в Решение Думы муниципального образования Алапаевское "О 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позднее 2-х месяцев со дня внесения изменений в Решение Думы муниципального образования Алапаевское "О 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е позднее 20 календарных дней со дня вступления в силу изменений в Решение Думы муниципального образования Алапаевское "О </w:t>
            </w:r>
            <w:r>
              <w:rPr>
                <w:sz w:val="20"/>
                <w:szCs w:val="20"/>
              </w:rPr>
              <w:lastRenderedPageBreak/>
              <w:t>местном бюджете"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8329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Порядок формирования и реализации муниципальных программ МО Алапаевское, утвержденный постановлением Администрации МО Алапаевское от 30.09.2015 </w:t>
            </w:r>
            <w:r>
              <w:rPr>
                <w:sz w:val="20"/>
                <w:szCs w:val="20"/>
              </w:rPr>
              <w:lastRenderedPageBreak/>
              <w:t>№916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5.2. Обеспечение устойчивого экономического развития муниципального образования Алапаевское.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5.2.21.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заработной платы по муниципальному образованию Алапаевское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2174,4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2374,4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2621,3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2257,2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2381,6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2492,6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2588,0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2695,9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2808,2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2922,7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социально - экономического развития муниципального образования Алапаевское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Цель 6. Обеспечение выработки и реализации долгосрочной демографической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политики и повышения качества жизни населения муниципального образования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Алапаевское</w:t>
            </w:r>
          </w:p>
        </w:tc>
      </w:tr>
      <w:tr w:rsidR="0097623D" w:rsidTr="0097623D">
        <w:tc>
          <w:tcPr>
            <w:tcW w:w="485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51" w:type="dxa"/>
            <w:shd w:val="clear" w:color="000000" w:fill="FFFFFF"/>
            <w:hideMark/>
          </w:tcPr>
          <w:p w:rsidR="0097623D" w:rsidRDefault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6.1.</w:t>
            </w:r>
          </w:p>
        </w:tc>
        <w:tc>
          <w:tcPr>
            <w:tcW w:w="13674" w:type="dxa"/>
            <w:gridSpan w:val="13"/>
            <w:shd w:val="clear" w:color="000000" w:fill="FFFFFF"/>
            <w:vAlign w:val="center"/>
            <w:hideMark/>
          </w:tcPr>
          <w:p w:rsidR="0097623D" w:rsidRDefault="0097623D" w:rsidP="00976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6.1. Обеспечение реализации демографической политики и приоритетных национальных проектов на территории муниципального образования Алапаевское</w:t>
            </w:r>
          </w:p>
        </w:tc>
      </w:tr>
      <w:tr w:rsidR="0097623D" w:rsidTr="0097623D">
        <w:tc>
          <w:tcPr>
            <w:tcW w:w="485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51" w:type="dxa"/>
            <w:shd w:val="clear" w:color="auto" w:fill="auto"/>
            <w:hideMark/>
          </w:tcPr>
          <w:p w:rsidR="0097623D" w:rsidRDefault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6.1.22.</w:t>
            </w:r>
          </w:p>
        </w:tc>
        <w:tc>
          <w:tcPr>
            <w:tcW w:w="1417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постоянного населения муниципального образования Алапаевское по состоянию на 01 января</w:t>
            </w:r>
          </w:p>
        </w:tc>
        <w:tc>
          <w:tcPr>
            <w:tcW w:w="712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 w:rsidP="009762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25301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25149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25007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24532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24330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23790</w:t>
            </w:r>
          </w:p>
        </w:tc>
        <w:tc>
          <w:tcPr>
            <w:tcW w:w="1034" w:type="dxa"/>
            <w:shd w:val="clear" w:color="auto" w:fill="auto"/>
            <w:hideMark/>
          </w:tcPr>
          <w:p w:rsidR="0097623D" w:rsidRDefault="00976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23690</w:t>
            </w:r>
          </w:p>
        </w:tc>
        <w:tc>
          <w:tcPr>
            <w:tcW w:w="1205" w:type="dxa"/>
            <w:shd w:val="clear" w:color="auto" w:fill="auto"/>
            <w:hideMark/>
          </w:tcPr>
          <w:p w:rsidR="0097623D" w:rsidRDefault="0097623D" w:rsidP="009762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социально - экономического развития муниципального образования Алапаевское</w:t>
            </w:r>
          </w:p>
        </w:tc>
      </w:tr>
    </w:tbl>
    <w:p w:rsidR="0049744F" w:rsidRDefault="0049744F" w:rsidP="0097623D">
      <w:pPr>
        <w:spacing w:line="240" w:lineRule="auto"/>
      </w:pPr>
    </w:p>
    <w:sectPr w:rsidR="0049744F" w:rsidSect="00FC4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0" w:bottom="567" w:left="1134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22C" w:rsidRDefault="0052422C" w:rsidP="00FC4C71">
      <w:pPr>
        <w:spacing w:line="240" w:lineRule="auto"/>
      </w:pPr>
      <w:r>
        <w:separator/>
      </w:r>
    </w:p>
  </w:endnote>
  <w:endnote w:type="continuationSeparator" w:id="0">
    <w:p w:rsidR="0052422C" w:rsidRDefault="0052422C" w:rsidP="00FC4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71" w:rsidRDefault="00FC4C7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71" w:rsidRDefault="00FC4C7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71" w:rsidRDefault="00FC4C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22C" w:rsidRDefault="0052422C" w:rsidP="00FC4C71">
      <w:pPr>
        <w:spacing w:line="240" w:lineRule="auto"/>
      </w:pPr>
      <w:r>
        <w:separator/>
      </w:r>
    </w:p>
  </w:footnote>
  <w:footnote w:type="continuationSeparator" w:id="0">
    <w:p w:rsidR="0052422C" w:rsidRDefault="0052422C" w:rsidP="00FC4C7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71" w:rsidRDefault="00FC4C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11907"/>
      <w:docPartObj>
        <w:docPartGallery w:val="Page Numbers (Top of Page)"/>
        <w:docPartUnique/>
      </w:docPartObj>
    </w:sdtPr>
    <w:sdtContent>
      <w:p w:rsidR="00FC4C71" w:rsidRDefault="00FC4C71">
        <w:pPr>
          <w:pStyle w:val="a3"/>
          <w:jc w:val="center"/>
        </w:pPr>
        <w:r w:rsidRPr="00FC4C71">
          <w:rPr>
            <w:sz w:val="20"/>
            <w:szCs w:val="20"/>
          </w:rPr>
          <w:fldChar w:fldCharType="begin"/>
        </w:r>
        <w:r w:rsidRPr="00FC4C71">
          <w:rPr>
            <w:sz w:val="20"/>
            <w:szCs w:val="20"/>
          </w:rPr>
          <w:instrText xml:space="preserve"> PAGE   \* MERGEFORMAT </w:instrText>
        </w:r>
        <w:r w:rsidRPr="00FC4C71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8</w:t>
        </w:r>
        <w:r w:rsidRPr="00FC4C71">
          <w:rPr>
            <w:sz w:val="20"/>
            <w:szCs w:val="20"/>
          </w:rPr>
          <w:fldChar w:fldCharType="end"/>
        </w:r>
      </w:p>
    </w:sdtContent>
  </w:sdt>
  <w:p w:rsidR="00FC4C71" w:rsidRPr="00FC4C71" w:rsidRDefault="00FC4C71" w:rsidP="00FC4C71">
    <w:pPr>
      <w:pStyle w:val="a3"/>
      <w:jc w:val="center"/>
      <w:rPr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C71" w:rsidRDefault="00FC4C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23D"/>
    <w:rsid w:val="0001559E"/>
    <w:rsid w:val="0049744F"/>
    <w:rsid w:val="0052422C"/>
    <w:rsid w:val="00634115"/>
    <w:rsid w:val="008329D9"/>
    <w:rsid w:val="0097623D"/>
    <w:rsid w:val="00C01BB9"/>
    <w:rsid w:val="00FC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115"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4C7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4C71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a6"/>
    <w:uiPriority w:val="99"/>
    <w:semiHidden/>
    <w:unhideWhenUsed/>
    <w:rsid w:val="00FC4C7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4C7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3</cp:lastModifiedBy>
  <cp:revision>3</cp:revision>
  <cp:lastPrinted>2018-11-20T11:11:00Z</cp:lastPrinted>
  <dcterms:created xsi:type="dcterms:W3CDTF">2018-10-19T02:46:00Z</dcterms:created>
  <dcterms:modified xsi:type="dcterms:W3CDTF">2018-11-20T11:12:00Z</dcterms:modified>
</cp:coreProperties>
</file>